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F23BF" w14:textId="42401669" w:rsidR="00E6731D" w:rsidRDefault="00D225CD" w:rsidP="00E673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780548" wp14:editId="0AE1A6F6">
            <wp:extent cx="1231265" cy="1249680"/>
            <wp:effectExtent l="361950" t="342900" r="540385" b="5410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269">
                      <a:off x="0" y="0"/>
                      <a:ext cx="1231265" cy="124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1B1D5" wp14:editId="5755B2F6">
            <wp:extent cx="1171575" cy="1599397"/>
            <wp:effectExtent l="171450" t="171450" r="352425" b="3632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5" t="15494" r="37902" b="17266"/>
                    <a:stretch/>
                  </pic:blipFill>
                  <pic:spPr bwMode="auto">
                    <a:xfrm>
                      <a:off x="0" y="0"/>
                      <a:ext cx="1172035" cy="160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E00A4" w14:textId="77777777" w:rsidR="00FB6A88" w:rsidRPr="00FB6A88" w:rsidRDefault="00FB6A88" w:rsidP="00FB6A88">
      <w:pPr>
        <w:pStyle w:val="Sotto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rPr>
          <w:rFonts w:ascii="Times New Roman" w:hAnsi="Times New Roman"/>
          <w:sz w:val="36"/>
          <w:szCs w:val="36"/>
        </w:rPr>
      </w:pPr>
      <w:r w:rsidRPr="00FB6A88">
        <w:rPr>
          <w:rFonts w:ascii="Times New Roman" w:hAnsi="Times New Roman"/>
          <w:sz w:val="36"/>
          <w:szCs w:val="36"/>
        </w:rPr>
        <w:t>Scuola Secondaria di I grado</w:t>
      </w:r>
    </w:p>
    <w:p w14:paraId="026E27DA" w14:textId="2E790C21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B6A88">
        <w:rPr>
          <w:rFonts w:ascii="Times New Roman" w:hAnsi="Times New Roman" w:cs="Times New Roman"/>
          <w:sz w:val="36"/>
          <w:szCs w:val="36"/>
        </w:rPr>
        <w:t xml:space="preserve"> (Ampliamento dell’offerta formativa)</w:t>
      </w:r>
    </w:p>
    <w:p w14:paraId="0A05C6DD" w14:textId="74D3292C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B6A88">
        <w:rPr>
          <w:rFonts w:ascii="Times New Roman" w:hAnsi="Times New Roman" w:cs="Times New Roman"/>
          <w:sz w:val="36"/>
          <w:szCs w:val="36"/>
        </w:rPr>
        <w:t>A.S.      2019 - 2020</w:t>
      </w:r>
    </w:p>
    <w:p w14:paraId="1AAAB220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t>1-1</w:t>
      </w:r>
      <w:r w:rsidRPr="00FB6A88">
        <w:rPr>
          <w:rFonts w:ascii="Times New Roman" w:hAnsi="Times New Roman" w:cs="Times New Roman"/>
          <w:sz w:val="28"/>
          <w:szCs w:val="28"/>
        </w:rPr>
        <w:tab/>
        <w:t>Denominazione progetto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78"/>
      </w:tblGrid>
      <w:tr w:rsidR="00FB6A88" w:rsidRPr="00FB6A88" w14:paraId="046934BE" w14:textId="77777777" w:rsidTr="00686E11">
        <w:trPr>
          <w:cantSplit/>
          <w:trHeight w:val="41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4D82" w14:textId="3DA7066A" w:rsidR="00FB6A88" w:rsidRPr="00FB6A88" w:rsidRDefault="00FB6A88" w:rsidP="00686E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CAMBRIDGE  ESOL  </w:t>
            </w:r>
          </w:p>
        </w:tc>
      </w:tr>
    </w:tbl>
    <w:p w14:paraId="05DC962E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7A2565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t>1-2</w:t>
      </w:r>
      <w:r w:rsidRPr="00FB6A88">
        <w:rPr>
          <w:rFonts w:ascii="Times New Roman" w:hAnsi="Times New Roman" w:cs="Times New Roman"/>
          <w:sz w:val="28"/>
          <w:szCs w:val="28"/>
        </w:rPr>
        <w:tab/>
        <w:t>Responsabile progetto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78"/>
      </w:tblGrid>
      <w:tr w:rsidR="00FB6A88" w:rsidRPr="00FB6A88" w14:paraId="42FBA392" w14:textId="77777777" w:rsidTr="00686E11">
        <w:trPr>
          <w:cantSplit/>
          <w:trHeight w:val="2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6072" w14:textId="4BADD943" w:rsidR="00FB6A88" w:rsidRPr="00FB6A88" w:rsidRDefault="00FB6A88" w:rsidP="00686E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Prof.ssa Carmela Vulcano</w:t>
            </w:r>
          </w:p>
        </w:tc>
      </w:tr>
    </w:tbl>
    <w:p w14:paraId="0DC3C20B" w14:textId="77777777" w:rsidR="00FB6A88" w:rsidRPr="00FB6A88" w:rsidRDefault="00FB6A88" w:rsidP="00FB6A8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B11DA8" w14:textId="44A51FDA" w:rsidR="00FB6A88" w:rsidRPr="00FB6A88" w:rsidRDefault="00FB6A88" w:rsidP="00FB6A8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t>1 – 3 Finalità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B6A88" w:rsidRPr="00FB6A88" w14:paraId="1484797A" w14:textId="77777777" w:rsidTr="00686E11">
        <w:tc>
          <w:tcPr>
            <w:tcW w:w="10057" w:type="dxa"/>
            <w:shd w:val="clear" w:color="auto" w:fill="auto"/>
          </w:tcPr>
          <w:p w14:paraId="3ACB69A8" w14:textId="77777777" w:rsidR="00FB6A88" w:rsidRPr="00FB6A88" w:rsidRDefault="00FB6A88" w:rsidP="00FB6A88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131A4" w14:textId="77777777" w:rsidR="00FB6A88" w:rsidRPr="00FB6A88" w:rsidRDefault="00FB6A88" w:rsidP="00FB6A88">
            <w:pPr>
              <w:numPr>
                <w:ilvl w:val="0"/>
                <w:numId w:val="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facilitare l’approccio al  mondo e alla cultura britanniche favorendo l’apertura</w:t>
            </w:r>
          </w:p>
          <w:p w14:paraId="4AFA31BA" w14:textId="77777777" w:rsidR="00FB6A88" w:rsidRPr="00FB6A88" w:rsidRDefault="00FB6A88" w:rsidP="00686E1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verso la comprensione di un linguaggio diverso.</w:t>
            </w:r>
          </w:p>
          <w:p w14:paraId="7B527B8B" w14:textId="77777777" w:rsidR="00FB6A88" w:rsidRPr="00FB6A88" w:rsidRDefault="00FB6A88" w:rsidP="00FB6A88">
            <w:pPr>
              <w:numPr>
                <w:ilvl w:val="0"/>
                <w:numId w:val="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rendere l’apprendimento L2 Inglese più attraente</w:t>
            </w:r>
          </w:p>
          <w:p w14:paraId="265A6E92" w14:textId="77777777" w:rsidR="00FB6A88" w:rsidRPr="00FB6A88" w:rsidRDefault="00FB6A88" w:rsidP="00FB6A88">
            <w:pPr>
              <w:numPr>
                <w:ilvl w:val="0"/>
                <w:numId w:val="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sostenere il processo di apprendimento nell’utilizzo della lingua inglese</w:t>
            </w:r>
          </w:p>
          <w:p w14:paraId="2935EAFB" w14:textId="6BF917B8" w:rsidR="00FB6A88" w:rsidRPr="00FB6A88" w:rsidRDefault="00FB6A88" w:rsidP="00686E11">
            <w:pPr>
              <w:numPr>
                <w:ilvl w:val="0"/>
                <w:numId w:val="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accettare le identità plurime, intese come risorsa partendo dalla consapevolezza che la DIVERSITA’ è il solo tratto che accomuna i popoli</w:t>
            </w:r>
          </w:p>
        </w:tc>
      </w:tr>
    </w:tbl>
    <w:p w14:paraId="3934EC14" w14:textId="77777777" w:rsidR="00FB6A88" w:rsidRPr="00FB6A88" w:rsidRDefault="00FB6A88" w:rsidP="00FB6A8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5A947E" w14:textId="01ABD8D3" w:rsidR="00FB6A88" w:rsidRDefault="00FB6A88" w:rsidP="00FB6A8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A9D4EB" w14:textId="77777777" w:rsidR="00FB6A88" w:rsidRPr="00FB6A88" w:rsidRDefault="00FB6A88" w:rsidP="00FB6A8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0C29EF" w14:textId="77777777" w:rsidR="00FB6A88" w:rsidRPr="00FB6A88" w:rsidRDefault="00FB6A88" w:rsidP="00FB6A88">
      <w:pPr>
        <w:numPr>
          <w:ilvl w:val="1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lastRenderedPageBreak/>
        <w:t>Obiettivi Formativi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20"/>
      </w:tblGrid>
      <w:tr w:rsidR="00FB6A88" w:rsidRPr="00FB6A88" w14:paraId="25850270" w14:textId="77777777" w:rsidTr="00686E11">
        <w:trPr>
          <w:cantSplit/>
          <w:trHeight w:val="155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719C" w14:textId="77777777" w:rsidR="00FB6A88" w:rsidRPr="00FB6A88" w:rsidRDefault="00FB6A88" w:rsidP="00FB6A88">
            <w:pPr>
              <w:pStyle w:val="Paragrafoelenco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396AC" w14:textId="2B29C676" w:rsidR="00FB6A88" w:rsidRPr="00FB6A88" w:rsidRDefault="00FB6A88" w:rsidP="00FB6A88">
            <w:pPr>
              <w:pStyle w:val="Paragrafoelenco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Acquisire maggiore consapevolezza sia della cultura straniera che della propria</w:t>
            </w:r>
          </w:p>
          <w:p w14:paraId="59B23AC2" w14:textId="0A6A4D72" w:rsidR="00FB6A88" w:rsidRPr="00FB6A88" w:rsidRDefault="00FB6A88" w:rsidP="00FB6A88">
            <w:pPr>
              <w:pStyle w:val="Paragrafoelenco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Sviluppare curiosità ed interesse verso la cultura e la lingua oggetto di studio </w:t>
            </w:r>
          </w:p>
        </w:tc>
      </w:tr>
    </w:tbl>
    <w:p w14:paraId="7ABB53FB" w14:textId="77777777" w:rsidR="00FB6A88" w:rsidRPr="00FB6A88" w:rsidRDefault="00FB6A88" w:rsidP="00FB6A88">
      <w:pPr>
        <w:pStyle w:val="Modulovuoto"/>
        <w:ind w:left="108"/>
        <w:rPr>
          <w:sz w:val="36"/>
          <w:szCs w:val="36"/>
        </w:rPr>
      </w:pPr>
    </w:p>
    <w:p w14:paraId="5413E65D" w14:textId="77777777" w:rsidR="00FB6A88" w:rsidRPr="00FB6A88" w:rsidRDefault="00FB6A88" w:rsidP="00FB6A88">
      <w:pPr>
        <w:numPr>
          <w:ilvl w:val="1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t xml:space="preserve">Competenze  declinate secondo il  </w:t>
      </w:r>
      <w:r w:rsidRPr="00FB6A88">
        <w:rPr>
          <w:rFonts w:ascii="Times New Roman" w:hAnsi="Times New Roman" w:cs="Times New Roman"/>
          <w:b/>
          <w:bCs/>
          <w:sz w:val="28"/>
          <w:szCs w:val="28"/>
        </w:rPr>
        <w:t>Quadro comune di riferimento europeo per le lingue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FB6A88" w:rsidRPr="00FB6A88" w14:paraId="06DDFE4C" w14:textId="77777777" w:rsidTr="00686E11">
        <w:tc>
          <w:tcPr>
            <w:tcW w:w="9949" w:type="dxa"/>
            <w:shd w:val="clear" w:color="auto" w:fill="auto"/>
          </w:tcPr>
          <w:p w14:paraId="3E6DCC6A" w14:textId="77777777" w:rsidR="00FB6A88" w:rsidRP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LA1</w:t>
            </w:r>
          </w:p>
          <w:p w14:paraId="1547DB32" w14:textId="77777777" w:rsidR="00FB6A88" w:rsidRPr="00FB6A88" w:rsidRDefault="00FB6A88" w:rsidP="00FB6A88">
            <w:pPr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Riesce a comprendere e utilizzare espressioni familiari di uso quotidiano e formule molto comuni per soddisfare bisogni di tipo concreto. </w:t>
            </w:r>
          </w:p>
          <w:p w14:paraId="00B0DB18" w14:textId="77777777" w:rsidR="00FB6A88" w:rsidRPr="00FB6A88" w:rsidRDefault="00FB6A88" w:rsidP="00FB6A88">
            <w:pPr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Sa presentare se stesso/a e altri ed è in grado di porre domande su dati personali e rispondere a domande analoghe (il luogo dove abita, le persone che conosce, le cose che possiede). </w:t>
            </w:r>
          </w:p>
          <w:p w14:paraId="1BD1D79A" w14:textId="77777777" w:rsidR="00FB6A88" w:rsidRPr="00FB6A88" w:rsidRDefault="00FB6A88" w:rsidP="00FB6A88">
            <w:pPr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È in grado di interagire in modo semplice purché l’interlocutore parli lentamente e chiaramente e sia  disposto a collaborare.</w:t>
            </w:r>
          </w:p>
          <w:p w14:paraId="668E5EA0" w14:textId="77777777" w:rsid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87C1E1" w14:textId="557E3A45" w:rsidR="00FB6A88" w:rsidRP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LA2</w:t>
            </w:r>
          </w:p>
          <w:p w14:paraId="3A25C608" w14:textId="77777777" w:rsidR="00FB6A88" w:rsidRPr="00FB6A88" w:rsidRDefault="00FB6A88" w:rsidP="00FB6A88">
            <w:pPr>
              <w:numPr>
                <w:ilvl w:val="0"/>
                <w:numId w:val="1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Riesce a comprendere frasi isolate ed espressioni di uso frequente relative ad ambiti di immediata rilevanza (ad es. informazioni di base sulla persona e sulla famiglia, acquisti, geografia locale, lavoro). </w:t>
            </w:r>
          </w:p>
          <w:p w14:paraId="562AECF5" w14:textId="77777777" w:rsidR="00FB6A88" w:rsidRPr="00FB6A88" w:rsidRDefault="00FB6A88" w:rsidP="00FB6A88">
            <w:pPr>
              <w:numPr>
                <w:ilvl w:val="0"/>
                <w:numId w:val="1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Riesce a comunicare in attività semplici e di routine che richiedono solo uno scambio di informazioni semplice e diretto su argomenti familiari e abituali.</w:t>
            </w:r>
          </w:p>
          <w:p w14:paraId="47D15ADB" w14:textId="77777777" w:rsidR="00FB6A88" w:rsidRPr="00FB6A88" w:rsidRDefault="00FB6A88" w:rsidP="00FB6A88">
            <w:pPr>
              <w:numPr>
                <w:ilvl w:val="0"/>
                <w:numId w:val="1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 Riesce a descrivere in termini semplici aspetti del proprio vissuto e del proprio ambiente ed elementi che si riferiscono a bisogni immediati.</w:t>
            </w:r>
          </w:p>
          <w:p w14:paraId="37C96894" w14:textId="77777777" w:rsid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7CB405" w14:textId="7ED12019" w:rsidR="00FB6A88" w:rsidRP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Listening</w:t>
            </w:r>
            <w:proofErr w:type="spellEnd"/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/ascolto:</w:t>
            </w: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1311BD" w14:textId="77777777" w:rsidR="00FB6A88" w:rsidRPr="00FB6A88" w:rsidRDefault="00FB6A88" w:rsidP="00FB6A88">
            <w:pPr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ascoltare semplici conversazioni e completare il testo proposto; </w:t>
            </w:r>
          </w:p>
          <w:p w14:paraId="169C450C" w14:textId="77777777" w:rsidR="00FB6A88" w:rsidRPr="00FB6A88" w:rsidRDefault="00FB6A88" w:rsidP="00FB6A88">
            <w:pPr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ascoltare brevi dialoghi ed identificare sia il luogo che il parlante; </w:t>
            </w:r>
          </w:p>
          <w:p w14:paraId="3CDE6C81" w14:textId="77777777" w:rsid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136639" w14:textId="44BDB53B" w:rsidR="00FB6A88" w:rsidRP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Reading /lettura</w:t>
            </w:r>
          </w:p>
          <w:p w14:paraId="2D4573BF" w14:textId="77777777" w:rsidR="00FB6A88" w:rsidRPr="00FB6A88" w:rsidRDefault="00FB6A88" w:rsidP="00FB6A88">
            <w:pPr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leggere semplici testi e rispondere a domande; </w:t>
            </w:r>
          </w:p>
          <w:p w14:paraId="5C763476" w14:textId="77777777" w:rsidR="00FB6A88" w:rsidRPr="00FB6A88" w:rsidRDefault="00FB6A88" w:rsidP="00FB6A88">
            <w:pPr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leggere e scambiarsi informazioni; </w:t>
            </w:r>
          </w:p>
          <w:p w14:paraId="4FE61A41" w14:textId="77777777" w:rsid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8FC6F" w14:textId="77777777" w:rsid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85452F" w14:textId="77777777" w:rsid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EDB95" w14:textId="3E090804" w:rsidR="00FB6A88" w:rsidRP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Speaking</w:t>
            </w:r>
            <w:proofErr w:type="spellEnd"/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conversazione </w:t>
            </w:r>
          </w:p>
          <w:p w14:paraId="28AA9CE6" w14:textId="77777777" w:rsidR="00FB6A88" w:rsidRPr="00FB6A88" w:rsidRDefault="00FB6A88" w:rsidP="00FB6A88">
            <w:pPr>
              <w:numPr>
                <w:ilvl w:val="0"/>
                <w:numId w:val="1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comunicare e chiedere dati personali; </w:t>
            </w:r>
          </w:p>
          <w:p w14:paraId="3451FF1E" w14:textId="77777777" w:rsidR="00FB6A88" w:rsidRPr="00FB6A88" w:rsidRDefault="00FB6A88" w:rsidP="00FB6A88">
            <w:pPr>
              <w:numPr>
                <w:ilvl w:val="0"/>
                <w:numId w:val="1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chiedere e dare informazioni su se stessi e su altre persone;</w:t>
            </w:r>
          </w:p>
          <w:p w14:paraId="48B4FA63" w14:textId="77777777" w:rsidR="00FB6A88" w:rsidRPr="00FB6A88" w:rsidRDefault="00FB6A88" w:rsidP="00FB6A88">
            <w:pPr>
              <w:numPr>
                <w:ilvl w:val="0"/>
                <w:numId w:val="1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descrivere fotografie/immagini;</w:t>
            </w:r>
          </w:p>
          <w:p w14:paraId="61F695A8" w14:textId="77777777" w:rsidR="00FB6A88" w:rsidRPr="00FB6A88" w:rsidRDefault="00FB6A88" w:rsidP="00FB6A88">
            <w:pPr>
              <w:numPr>
                <w:ilvl w:val="0"/>
                <w:numId w:val="1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 produrre semplici testi orali </w:t>
            </w:r>
          </w:p>
          <w:p w14:paraId="43CB2AA4" w14:textId="77777777" w:rsidR="00FB6A88" w:rsidRP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Writing /scrittura</w:t>
            </w: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2FBA5B" w14:textId="77777777" w:rsidR="00FB6A88" w:rsidRPr="00FB6A88" w:rsidRDefault="00FB6A88" w:rsidP="00FB6A88">
            <w:pPr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completare un testo con parole mancanti; </w:t>
            </w:r>
          </w:p>
          <w:p w14:paraId="160D1AAA" w14:textId="77777777" w:rsidR="00FB6A88" w:rsidRPr="00FB6A88" w:rsidRDefault="00FB6A88" w:rsidP="00FB6A88">
            <w:pPr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frammentare un testo in unità minime di significato( nome, articolo, aggettivo, verbo )</w:t>
            </w:r>
          </w:p>
          <w:p w14:paraId="0FC4AAED" w14:textId="77777777" w:rsidR="00FB6A88" w:rsidRPr="00FB6A88" w:rsidRDefault="00FB6A88" w:rsidP="00686E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417"/>
              </w:tabs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7C7CAC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601767" w14:textId="77777777" w:rsidR="00FB6A88" w:rsidRPr="00FB6A88" w:rsidRDefault="00FB6A88" w:rsidP="00FB6A88">
      <w:pPr>
        <w:numPr>
          <w:ilvl w:val="1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t>Durata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78"/>
      </w:tblGrid>
      <w:tr w:rsidR="00FB6A88" w:rsidRPr="00FB6A88" w14:paraId="49C22168" w14:textId="77777777" w:rsidTr="00686E11">
        <w:trPr>
          <w:cantSplit/>
          <w:trHeight w:val="2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B03F" w14:textId="77777777" w:rsidR="00FB6A88" w:rsidRPr="00FB6A88" w:rsidRDefault="00FB6A88" w:rsidP="00686E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86D34" w14:textId="5F6AD3F4" w:rsidR="00FB6A88" w:rsidRPr="00FB6A88" w:rsidRDefault="00FB6A88" w:rsidP="00FB6A88">
            <w:pPr>
              <w:pStyle w:val="Paragrafoelenco"/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Intero anno scolastico ( 30 ore annuali )</w:t>
            </w:r>
          </w:p>
        </w:tc>
      </w:tr>
    </w:tbl>
    <w:p w14:paraId="3788717E" w14:textId="77777777" w:rsidR="00FB6A88" w:rsidRPr="00FB6A88" w:rsidRDefault="00FB6A88" w:rsidP="00FB6A88">
      <w:pPr>
        <w:pStyle w:val="Modulovuoto"/>
        <w:rPr>
          <w:sz w:val="32"/>
          <w:szCs w:val="24"/>
        </w:rPr>
      </w:pPr>
    </w:p>
    <w:p w14:paraId="0876D009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1793E7" w14:textId="77777777" w:rsidR="00FB6A88" w:rsidRPr="00FB6A88" w:rsidRDefault="00FB6A88" w:rsidP="00FB6A88">
      <w:pPr>
        <w:numPr>
          <w:ilvl w:val="1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t>Risorse umane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78"/>
      </w:tblGrid>
      <w:tr w:rsidR="00FB6A88" w:rsidRPr="00FB6A88" w14:paraId="7E588B67" w14:textId="77777777" w:rsidTr="00686E11">
        <w:trPr>
          <w:cantSplit/>
          <w:trHeight w:val="5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D2BD" w14:textId="57575F75" w:rsidR="00FB6A88" w:rsidRPr="00FB6A88" w:rsidRDefault="00FB6A88" w:rsidP="00FB6A88">
            <w:pPr>
              <w:numPr>
                <w:ilvl w:val="0"/>
                <w:numId w:val="1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6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Mrs</w:t>
            </w:r>
            <w:proofErr w:type="spellEnd"/>
            <w:r w:rsidRPr="00FB6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6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Vulcano</w:t>
            </w:r>
            <w:proofErr w:type="spellEnd"/>
            <w:r w:rsidRPr="00FB6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</w:t>
            </w:r>
          </w:p>
        </w:tc>
      </w:tr>
    </w:tbl>
    <w:p w14:paraId="25E8DA18" w14:textId="77777777" w:rsidR="00FB6A88" w:rsidRPr="00FB6A88" w:rsidRDefault="00FB6A88" w:rsidP="00FB6A88">
      <w:pPr>
        <w:pStyle w:val="Modulovuoto"/>
        <w:ind w:left="108"/>
        <w:rPr>
          <w:sz w:val="32"/>
          <w:szCs w:val="24"/>
          <w:lang w:val="en-US"/>
        </w:rPr>
      </w:pPr>
    </w:p>
    <w:p w14:paraId="37D2FF29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938809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t>1-7</w:t>
      </w:r>
      <w:r w:rsidRPr="00FB6A88">
        <w:rPr>
          <w:rFonts w:ascii="Times New Roman" w:hAnsi="Times New Roman" w:cs="Times New Roman"/>
          <w:sz w:val="28"/>
          <w:szCs w:val="28"/>
        </w:rPr>
        <w:tab/>
        <w:t xml:space="preserve"> Materiali e sussidi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78"/>
      </w:tblGrid>
      <w:tr w:rsidR="00FB6A88" w:rsidRPr="00FB6A88" w14:paraId="1D931B25" w14:textId="77777777" w:rsidTr="00686E11">
        <w:trPr>
          <w:cantSplit/>
          <w:trHeight w:val="74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8755" w14:textId="77777777" w:rsidR="00FB6A88" w:rsidRPr="00FB6A88" w:rsidRDefault="00FB6A88" w:rsidP="00FB6A8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 w:line="1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REPERIBILI NEL SITO    </w:t>
            </w:r>
            <w:hyperlink r:id="rId8" w:history="1">
              <w:r w:rsidRPr="00FB6A88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</w:rPr>
                <w:t>https://www.cambridgeenglish.org/it/exams-and-tests/</w:t>
              </w:r>
            </w:hyperlink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1274FD" w14:textId="77777777" w:rsidR="00FB6A88" w:rsidRPr="00FB6A88" w:rsidRDefault="00FB6A88" w:rsidP="00686E11">
            <w:pPr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 w:line="180" w:lineRule="atLeast"/>
              <w:ind w:left="1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B6A88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</w:rPr>
                <w:t>https://www.cambridgeenglish.org/exams-and-tests/starters/preparation/</w:t>
              </w:r>
            </w:hyperlink>
          </w:p>
          <w:p w14:paraId="661ECEB9" w14:textId="77777777" w:rsidR="00FB6A88" w:rsidRPr="00FB6A88" w:rsidRDefault="00FB6A88" w:rsidP="00686E11">
            <w:pPr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 w:line="180" w:lineRule="atLeast"/>
              <w:ind w:left="1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B6A88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</w:rPr>
                <w:t>https://www.cambridgeenglish.org/exams-and-tests/movers/preparation/</w:t>
              </w:r>
            </w:hyperlink>
          </w:p>
          <w:p w14:paraId="46ED6D9E" w14:textId="77777777" w:rsidR="00FB6A88" w:rsidRPr="00FB6A88" w:rsidRDefault="00FB6A88" w:rsidP="00686E11">
            <w:pPr>
              <w:shd w:val="clear" w:color="auto" w:fill="FFFFFF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00" w:after="100" w:line="180" w:lineRule="atLeast"/>
              <w:ind w:left="1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F4C535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3E3700" w14:textId="77777777" w:rsidR="00FB6A88" w:rsidRPr="00FB6A88" w:rsidRDefault="00FB6A88" w:rsidP="00FB6A88">
      <w:pPr>
        <w:numPr>
          <w:ilvl w:val="1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t>Destinatari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18"/>
      </w:tblGrid>
      <w:tr w:rsidR="00FB6A88" w:rsidRPr="00FB6A88" w14:paraId="4A505868" w14:textId="77777777" w:rsidTr="00686E11">
        <w:trPr>
          <w:cantSplit/>
          <w:trHeight w:val="264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F669" w14:textId="77777777" w:rsidR="00FB6A88" w:rsidRPr="00FB6A88" w:rsidRDefault="00FB6A88" w:rsidP="00686E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4AB6B7" w14:textId="3D5AB8F1" w:rsidR="00FB6A88" w:rsidRPr="00FB6A88" w:rsidRDefault="00FB6A88" w:rsidP="00FB6A88">
            <w:pPr>
              <w:pStyle w:val="Paragrafoelenco"/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8">
              <w:rPr>
                <w:rFonts w:ascii="Times New Roman" w:hAnsi="Times New Roman" w:cs="Times New Roman"/>
                <w:sz w:val="28"/>
                <w:szCs w:val="28"/>
              </w:rPr>
              <w:t>Secondaria di I grado</w:t>
            </w:r>
          </w:p>
        </w:tc>
      </w:tr>
    </w:tbl>
    <w:p w14:paraId="04E80E6E" w14:textId="77777777" w:rsidR="00FB6A88" w:rsidRPr="00FB6A88" w:rsidRDefault="00FB6A88" w:rsidP="00FB6A88">
      <w:pPr>
        <w:pStyle w:val="Modulovuoto"/>
        <w:rPr>
          <w:sz w:val="32"/>
          <w:szCs w:val="24"/>
        </w:rPr>
      </w:pPr>
    </w:p>
    <w:p w14:paraId="3DB05EAA" w14:textId="4A317251" w:rsidR="00FB6A88" w:rsidRPr="00FB6A88" w:rsidRDefault="00FB6A88" w:rsidP="00FB6A88">
      <w:pPr>
        <w:pStyle w:val="Modulovuoto"/>
        <w:numPr>
          <w:ilvl w:val="0"/>
          <w:numId w:val="20"/>
        </w:numPr>
        <w:rPr>
          <w:sz w:val="32"/>
          <w:szCs w:val="24"/>
        </w:rPr>
      </w:pPr>
      <w:r w:rsidRPr="00FB6A88">
        <w:rPr>
          <w:sz w:val="32"/>
          <w:szCs w:val="24"/>
        </w:rPr>
        <w:t>8 Costi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6"/>
        <w:gridCol w:w="4238"/>
      </w:tblGrid>
      <w:tr w:rsidR="00FB6A88" w:rsidRPr="00FB6A88" w14:paraId="710D9F8F" w14:textId="77777777" w:rsidTr="00686E11">
        <w:tc>
          <w:tcPr>
            <w:tcW w:w="9889" w:type="dxa"/>
            <w:gridSpan w:val="2"/>
            <w:shd w:val="clear" w:color="auto" w:fill="auto"/>
          </w:tcPr>
          <w:p w14:paraId="322C8596" w14:textId="77777777" w:rsidR="00FB6A88" w:rsidRPr="00FB6A88" w:rsidRDefault="00FB6A88" w:rsidP="00686E11">
            <w:pPr>
              <w:pStyle w:val="Modulovuoto"/>
              <w:rPr>
                <w:sz w:val="32"/>
                <w:szCs w:val="24"/>
              </w:rPr>
            </w:pPr>
            <w:r w:rsidRPr="00FB6A88">
              <w:rPr>
                <w:sz w:val="32"/>
                <w:szCs w:val="24"/>
              </w:rPr>
              <w:t xml:space="preserve">Il pagamento sarà effettuato in soluzione unica nel mese di Marzo su CC intestato </w:t>
            </w:r>
          </w:p>
        </w:tc>
      </w:tr>
      <w:tr w:rsidR="00FB6A88" w:rsidRPr="00FB6A88" w14:paraId="77B99E84" w14:textId="77777777" w:rsidTr="00686E1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 w:firstRow="0" w:lastRow="0" w:firstColumn="0" w:lastColumn="0" w:noHBand="0" w:noVBand="0"/>
        </w:tblPrEx>
        <w:tc>
          <w:tcPr>
            <w:tcW w:w="5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AF2983" w14:textId="77777777" w:rsidR="00FB6A88" w:rsidRPr="00FB6A88" w:rsidRDefault="00FB6A88" w:rsidP="00686E11">
            <w:pPr>
              <w:pStyle w:val="Titolo1"/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</w:pPr>
            <w:r w:rsidRPr="00FB6A88"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  <w:t>ESAME</w:t>
            </w:r>
          </w:p>
        </w:tc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8441C" w14:textId="77777777" w:rsidR="00FB6A88" w:rsidRPr="00FB6A88" w:rsidRDefault="00FB6A88" w:rsidP="00686E11">
            <w:pPr>
              <w:pStyle w:val="Titolo1"/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</w:pPr>
            <w:bookmarkStart w:id="1" w:name="_Toc433099418"/>
            <w:bookmarkStart w:id="2" w:name="_Toc440532738"/>
            <w:r w:rsidRPr="00FB6A88"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  <w:t>IMPORTI</w:t>
            </w:r>
            <w:bookmarkEnd w:id="1"/>
            <w:bookmarkEnd w:id="2"/>
          </w:p>
        </w:tc>
      </w:tr>
      <w:tr w:rsidR="00FB6A88" w:rsidRPr="00FB6A88" w14:paraId="6F0C28E4" w14:textId="77777777" w:rsidTr="00686E1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31E92" w14:textId="77777777" w:rsidR="00FB6A88" w:rsidRPr="00FB6A88" w:rsidRDefault="00FB6A88" w:rsidP="00686E11">
            <w:pPr>
              <w:pStyle w:val="Titolo1"/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</w:pPr>
            <w:r w:rsidRPr="00FB6A88"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  <w:t>YLE STARTERS</w:t>
            </w:r>
          </w:p>
        </w:tc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8A12E" w14:textId="77777777" w:rsidR="00FB6A88" w:rsidRPr="00FB6A88" w:rsidRDefault="00FB6A88" w:rsidP="00686E11">
            <w:pPr>
              <w:pStyle w:val="Titolo1"/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</w:pPr>
            <w:r w:rsidRPr="00FB6A88"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  <w:t>Euro 61,00</w:t>
            </w:r>
          </w:p>
        </w:tc>
      </w:tr>
      <w:tr w:rsidR="00FB6A88" w:rsidRPr="00FB6A88" w14:paraId="0BF06ABD" w14:textId="77777777" w:rsidTr="00686E1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89A219" w14:textId="77777777" w:rsidR="00FB6A88" w:rsidRPr="00FB6A88" w:rsidRDefault="00FB6A88" w:rsidP="00686E11">
            <w:pPr>
              <w:pStyle w:val="Titolo1"/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</w:pPr>
            <w:r w:rsidRPr="00FB6A88"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  <w:t>YLE MOVERS</w:t>
            </w:r>
          </w:p>
        </w:tc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1C68E1" w14:textId="77777777" w:rsidR="00FB6A88" w:rsidRPr="00FB6A88" w:rsidRDefault="00FB6A88" w:rsidP="00686E11">
            <w:pPr>
              <w:pStyle w:val="Titolo1"/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</w:pPr>
            <w:bookmarkStart w:id="3" w:name="_Toc440532741"/>
            <w:r w:rsidRPr="00FB6A88"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  <w:t xml:space="preserve">Euro </w:t>
            </w:r>
            <w:bookmarkEnd w:id="3"/>
            <w:r w:rsidRPr="00FB6A88">
              <w:rPr>
                <w:rFonts w:ascii="Times New Roman" w:eastAsia="Calibri" w:hAnsi="Times New Roman"/>
                <w:bCs w:val="0"/>
                <w:kern w:val="0"/>
                <w:sz w:val="28"/>
                <w:szCs w:val="28"/>
              </w:rPr>
              <w:t>65,00</w:t>
            </w:r>
          </w:p>
        </w:tc>
      </w:tr>
    </w:tbl>
    <w:p w14:paraId="213B96D3" w14:textId="77777777" w:rsidR="00FB6A88" w:rsidRPr="00FB6A88" w:rsidRDefault="00FB6A88" w:rsidP="00FB6A88">
      <w:pPr>
        <w:pStyle w:val="Modulovuoto"/>
        <w:ind w:left="108"/>
        <w:rPr>
          <w:sz w:val="32"/>
          <w:szCs w:val="24"/>
        </w:rPr>
      </w:pPr>
    </w:p>
    <w:p w14:paraId="0615DF0B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rPr>
          <w:rFonts w:ascii="Times New Roman" w:hAnsi="Times New Roman" w:cs="Times New Roman"/>
          <w:sz w:val="28"/>
          <w:szCs w:val="28"/>
        </w:rPr>
      </w:pPr>
    </w:p>
    <w:p w14:paraId="21E5BE79" w14:textId="77777777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hAnsi="Times New Roman" w:cs="Times New Roman"/>
          <w:sz w:val="28"/>
          <w:szCs w:val="28"/>
        </w:rPr>
        <w:t>Il Responsabile del Progetto</w:t>
      </w:r>
    </w:p>
    <w:p w14:paraId="26B96C99" w14:textId="06DB30A4" w:rsidR="00FB6A88" w:rsidRPr="00FB6A88" w:rsidRDefault="00FB6A88" w:rsidP="00FB6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7"/>
        </w:tabs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6A88">
        <w:rPr>
          <w:rFonts w:ascii="Times New Roman" w:eastAsia="Times New Roman" w:hAnsi="Times New Roman" w:cs="Times New Roman"/>
          <w:sz w:val="24"/>
          <w:szCs w:val="28"/>
          <w:lang w:eastAsia="it-IT"/>
        </w:rPr>
        <w:t>Carmela Vulcano</w:t>
      </w:r>
    </w:p>
    <w:p w14:paraId="3584ACC2" w14:textId="5AF8EE62" w:rsidR="00066C68" w:rsidRPr="00FB6A88" w:rsidRDefault="00066C68" w:rsidP="005D38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C68" w:rsidRPr="00FB6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94EE875"/>
    <w:lvl w:ilvl="0">
      <w:start w:val="1"/>
      <w:numFmt w:val="decimal"/>
      <w:isLgl/>
      <w:suff w:val="nothing"/>
      <w:lvlText w:val="%1"/>
      <w:lvlJc w:val="left"/>
      <w:pPr>
        <w:ind w:left="0" w:firstLine="375"/>
      </w:pPr>
      <w:rPr>
        <w:rFonts w:hint="default"/>
        <w:color w:val="000000"/>
        <w:position w:val="0"/>
        <w:sz w:val="24"/>
      </w:rPr>
    </w:lvl>
    <w:lvl w:ilvl="1">
      <w:start w:val="7"/>
      <w:numFmt w:val="decimal"/>
      <w:isLgl/>
      <w:lvlText w:val="%1-%2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-%2.%3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-%2.%3.%4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-%2.%3.%4.%5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-%2.%3.%4.%5.%6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-%2.%3.%4.%5.%6.%7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-%2.%3.%4.%5.%6.%7.%8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-%2.%3.%4.%5.%6.%7.%8.%9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14F957D9"/>
    <w:multiLevelType w:val="hybridMultilevel"/>
    <w:tmpl w:val="C27214DC"/>
    <w:lvl w:ilvl="0" w:tplc="3656E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5CF"/>
    <w:multiLevelType w:val="hybridMultilevel"/>
    <w:tmpl w:val="E4484932"/>
    <w:lvl w:ilvl="0" w:tplc="3656E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4FB0"/>
    <w:multiLevelType w:val="hybridMultilevel"/>
    <w:tmpl w:val="03FE71DC"/>
    <w:lvl w:ilvl="0" w:tplc="874E1C5E">
      <w:start w:val="1"/>
      <w:numFmt w:val="bullet"/>
      <w:lvlText w:val="-"/>
      <w:lvlJc w:val="left"/>
      <w:pPr>
        <w:ind w:left="126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780213"/>
    <w:multiLevelType w:val="hybridMultilevel"/>
    <w:tmpl w:val="B17A155A"/>
    <w:lvl w:ilvl="0" w:tplc="2E18A050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220D"/>
    <w:multiLevelType w:val="hybridMultilevel"/>
    <w:tmpl w:val="ED546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31371"/>
    <w:multiLevelType w:val="hybridMultilevel"/>
    <w:tmpl w:val="EE3C1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340F"/>
    <w:multiLevelType w:val="hybridMultilevel"/>
    <w:tmpl w:val="D84C92A0"/>
    <w:lvl w:ilvl="0" w:tplc="0410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8" w15:restartNumberingAfterBreak="0">
    <w:nsid w:val="3CC754B9"/>
    <w:multiLevelType w:val="hybridMultilevel"/>
    <w:tmpl w:val="B8EA6078"/>
    <w:lvl w:ilvl="0" w:tplc="3656E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02F86"/>
    <w:multiLevelType w:val="hybridMultilevel"/>
    <w:tmpl w:val="E6CE16B4"/>
    <w:lvl w:ilvl="0" w:tplc="2E18A050">
      <w:numFmt w:val="bullet"/>
      <w:lvlText w:val="•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73704B"/>
    <w:multiLevelType w:val="multilevel"/>
    <w:tmpl w:val="548CF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DBE119F"/>
    <w:multiLevelType w:val="hybridMultilevel"/>
    <w:tmpl w:val="6EB8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C6CD8"/>
    <w:multiLevelType w:val="hybridMultilevel"/>
    <w:tmpl w:val="44DC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E518F"/>
    <w:multiLevelType w:val="hybridMultilevel"/>
    <w:tmpl w:val="3D88D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E6F47"/>
    <w:multiLevelType w:val="hybridMultilevel"/>
    <w:tmpl w:val="30327354"/>
    <w:lvl w:ilvl="0" w:tplc="FDAA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B2E80"/>
    <w:multiLevelType w:val="hybridMultilevel"/>
    <w:tmpl w:val="F1F26F00"/>
    <w:lvl w:ilvl="0" w:tplc="410E0780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677673DB"/>
    <w:multiLevelType w:val="hybridMultilevel"/>
    <w:tmpl w:val="BD981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769B"/>
    <w:multiLevelType w:val="hybridMultilevel"/>
    <w:tmpl w:val="C7860004"/>
    <w:lvl w:ilvl="0" w:tplc="2E18A050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A3F4F"/>
    <w:multiLevelType w:val="hybridMultilevel"/>
    <w:tmpl w:val="022A4B60"/>
    <w:lvl w:ilvl="0" w:tplc="874E1C5E">
      <w:start w:val="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16FC29E6">
      <w:start w:val="5"/>
      <w:numFmt w:val="bullet"/>
      <w:lvlText w:val=""/>
      <w:lvlJc w:val="left"/>
      <w:pPr>
        <w:ind w:left="1800" w:hanging="360"/>
      </w:pPr>
      <w:rPr>
        <w:rFonts w:ascii="Times New Roman" w:eastAsia="ヒラギノ角ゴ Pro W3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444155"/>
    <w:multiLevelType w:val="hybridMultilevel"/>
    <w:tmpl w:val="28B88F60"/>
    <w:lvl w:ilvl="0" w:tplc="2E18A050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5"/>
  </w:num>
  <w:num w:numId="14">
    <w:abstractNumId w:val="13"/>
  </w:num>
  <w:num w:numId="15">
    <w:abstractNumId w:val="4"/>
  </w:num>
  <w:num w:numId="16">
    <w:abstractNumId w:val="17"/>
  </w:num>
  <w:num w:numId="17">
    <w:abstractNumId w:val="19"/>
  </w:num>
  <w:num w:numId="18">
    <w:abstractNumId w:val="8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4B25"/>
    <w:rsid w:val="00066C68"/>
    <w:rsid w:val="00114E51"/>
    <w:rsid w:val="001309E9"/>
    <w:rsid w:val="00397778"/>
    <w:rsid w:val="004372E2"/>
    <w:rsid w:val="005A41DE"/>
    <w:rsid w:val="005D3833"/>
    <w:rsid w:val="006135CF"/>
    <w:rsid w:val="0064666C"/>
    <w:rsid w:val="00801A58"/>
    <w:rsid w:val="008440E0"/>
    <w:rsid w:val="00C5048A"/>
    <w:rsid w:val="00D225CD"/>
    <w:rsid w:val="00E6731D"/>
    <w:rsid w:val="00EC4B25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45F"/>
  <w15:chartTrackingRefBased/>
  <w15:docId w15:val="{34C4FC51-B70D-495E-84BA-250C1CC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6A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4B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4B2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E6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731D"/>
    <w:pPr>
      <w:ind w:left="720"/>
      <w:contextualSpacing/>
    </w:pPr>
  </w:style>
  <w:style w:type="paragraph" w:customStyle="1" w:styleId="Sottotitolo1">
    <w:name w:val="Sottotitolo1"/>
    <w:rsid w:val="00FB6A88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eastAsia="it-IT"/>
    </w:rPr>
  </w:style>
  <w:style w:type="paragraph" w:customStyle="1" w:styleId="Modulovuoto">
    <w:name w:val="Modulo vuoto"/>
    <w:rsid w:val="00FB6A8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6A8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english.org/it/exams-and-test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mbridgeenglish.org/exams-and-tests/movers/prepa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english.org/exams-and-tests/starters/preparatio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F124-8A0A-4F50-8D93-9B6B6AEB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ausilio</dc:creator>
  <cp:keywords/>
  <dc:description/>
  <cp:lastModifiedBy>franco ausilio</cp:lastModifiedBy>
  <cp:revision>9</cp:revision>
  <cp:lastPrinted>2019-11-06T17:21:00Z</cp:lastPrinted>
  <dcterms:created xsi:type="dcterms:W3CDTF">2019-11-05T18:16:00Z</dcterms:created>
  <dcterms:modified xsi:type="dcterms:W3CDTF">2019-11-13T19:43:00Z</dcterms:modified>
</cp:coreProperties>
</file>